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E" w:rsidRPr="00745BBC" w:rsidRDefault="006F7D05" w:rsidP="009F677E">
      <w:pPr>
        <w:autoSpaceDE w:val="0"/>
        <w:ind w:left="11340" w:hanging="141"/>
      </w:pPr>
      <w:r w:rsidRPr="00745BBC">
        <w:t xml:space="preserve">Приложение № </w:t>
      </w:r>
      <w:r w:rsidR="00D0687A" w:rsidRPr="00745BBC">
        <w:t>1</w:t>
      </w:r>
    </w:p>
    <w:p w:rsidR="006F7D05" w:rsidRPr="00745BBC" w:rsidRDefault="006F7D05" w:rsidP="009F677E">
      <w:pPr>
        <w:autoSpaceDE w:val="0"/>
        <w:ind w:left="11340" w:hanging="141"/>
      </w:pPr>
      <w:r w:rsidRPr="00745BBC">
        <w:t>к Муниципальной программе</w:t>
      </w:r>
    </w:p>
    <w:p w:rsidR="006F7D05" w:rsidRPr="00745BBC" w:rsidRDefault="006F7D05" w:rsidP="009F677E">
      <w:pPr>
        <w:autoSpaceDE w:val="0"/>
        <w:ind w:left="11340" w:hanging="141"/>
      </w:pPr>
      <w:r w:rsidRPr="00745BBC">
        <w:t>«Развитие системы образования</w:t>
      </w:r>
    </w:p>
    <w:p w:rsidR="009F677E" w:rsidRPr="00745BBC" w:rsidRDefault="006F7D05" w:rsidP="009F677E">
      <w:pPr>
        <w:autoSpaceDE w:val="0"/>
        <w:ind w:left="11340" w:hanging="141"/>
      </w:pPr>
      <w:r w:rsidRPr="00745BBC">
        <w:t xml:space="preserve">в </w:t>
      </w:r>
      <w:proofErr w:type="spellStart"/>
      <w:r w:rsidRPr="00745BBC">
        <w:t>Починковском</w:t>
      </w:r>
      <w:proofErr w:type="spellEnd"/>
      <w:r w:rsidRPr="00745BBC">
        <w:t xml:space="preserve"> районе</w:t>
      </w:r>
    </w:p>
    <w:p w:rsidR="006F7D05" w:rsidRPr="00745BBC" w:rsidRDefault="006F7D05" w:rsidP="009F677E">
      <w:pPr>
        <w:autoSpaceDE w:val="0"/>
        <w:ind w:left="11340" w:hanging="141"/>
      </w:pPr>
      <w:r w:rsidRPr="00745BBC">
        <w:t>Смоленской области»</w:t>
      </w:r>
    </w:p>
    <w:p w:rsidR="007A1DBB" w:rsidRPr="00745BBC" w:rsidRDefault="007A1DBB" w:rsidP="009F677E">
      <w:pPr>
        <w:autoSpaceDE w:val="0"/>
        <w:ind w:left="11057"/>
        <w:jc w:val="center"/>
        <w:rPr>
          <w:sz w:val="28"/>
          <w:szCs w:val="28"/>
        </w:rPr>
      </w:pPr>
    </w:p>
    <w:p w:rsidR="00DB2CDA" w:rsidRPr="00745BBC" w:rsidRDefault="00DB2CDA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BC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DB2CDA" w:rsidRPr="00745BBC" w:rsidRDefault="00DB2CDA">
      <w:pPr>
        <w:pStyle w:val="ConsPlusCell"/>
        <w:widowControl/>
        <w:jc w:val="center"/>
        <w:rPr>
          <w:b/>
          <w:bCs/>
          <w:sz w:val="28"/>
          <w:szCs w:val="28"/>
        </w:rPr>
      </w:pPr>
      <w:r w:rsidRPr="00745BB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B2CDA" w:rsidRPr="00745BBC" w:rsidRDefault="00DB2CDA">
      <w:pPr>
        <w:autoSpaceDE w:val="0"/>
        <w:jc w:val="center"/>
      </w:pPr>
      <w:r w:rsidRPr="00745BBC">
        <w:rPr>
          <w:b/>
          <w:bCs/>
          <w:sz w:val="28"/>
          <w:szCs w:val="28"/>
        </w:rPr>
        <w:t xml:space="preserve">«Развитие системы </w:t>
      </w:r>
      <w:r w:rsidRPr="00745BBC">
        <w:rPr>
          <w:b/>
          <w:sz w:val="28"/>
          <w:szCs w:val="28"/>
        </w:rPr>
        <w:t xml:space="preserve">образования в </w:t>
      </w:r>
      <w:proofErr w:type="spellStart"/>
      <w:r w:rsidRPr="00745BBC">
        <w:rPr>
          <w:b/>
          <w:sz w:val="28"/>
          <w:szCs w:val="28"/>
        </w:rPr>
        <w:t>Починковском</w:t>
      </w:r>
      <w:proofErr w:type="spellEnd"/>
      <w:r w:rsidRPr="00745BBC">
        <w:rPr>
          <w:b/>
          <w:sz w:val="28"/>
          <w:szCs w:val="28"/>
        </w:rPr>
        <w:t xml:space="preserve"> районе Смоленской области</w:t>
      </w:r>
      <w:r w:rsidRPr="00745BBC">
        <w:rPr>
          <w:b/>
          <w:bCs/>
          <w:sz w:val="28"/>
          <w:szCs w:val="28"/>
        </w:rPr>
        <w:t xml:space="preserve">» </w:t>
      </w:r>
      <w:r w:rsidR="007A1DBB">
        <w:rPr>
          <w:b/>
          <w:bCs/>
          <w:sz w:val="28"/>
          <w:szCs w:val="28"/>
        </w:rPr>
        <w:t xml:space="preserve"> на </w:t>
      </w:r>
      <w:r w:rsidR="007A1DBB" w:rsidRPr="004A189A">
        <w:rPr>
          <w:b/>
          <w:bCs/>
          <w:sz w:val="28"/>
          <w:szCs w:val="28"/>
        </w:rPr>
        <w:t>2019 год и плановый период 2020 - 2024 годы</w:t>
      </w:r>
    </w:p>
    <w:tbl>
      <w:tblPr>
        <w:tblW w:w="1530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"/>
        <w:gridCol w:w="4062"/>
        <w:gridCol w:w="974"/>
        <w:gridCol w:w="141"/>
        <w:gridCol w:w="1134"/>
        <w:gridCol w:w="1134"/>
        <w:gridCol w:w="116"/>
        <w:gridCol w:w="842"/>
        <w:gridCol w:w="116"/>
        <w:gridCol w:w="686"/>
        <w:gridCol w:w="116"/>
        <w:gridCol w:w="686"/>
        <w:gridCol w:w="116"/>
        <w:gridCol w:w="686"/>
        <w:gridCol w:w="116"/>
        <w:gridCol w:w="686"/>
        <w:gridCol w:w="87"/>
        <w:gridCol w:w="29"/>
        <w:gridCol w:w="3049"/>
        <w:gridCol w:w="40"/>
      </w:tblGrid>
      <w:tr w:rsidR="002C16CE" w:rsidRPr="00745BBC" w:rsidTr="003A3C44">
        <w:trPr>
          <w:trHeight w:val="36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CE" w:rsidRPr="00745BBC" w:rsidRDefault="002C16CE">
            <w:pPr>
              <w:autoSpaceDE w:val="0"/>
              <w:jc w:val="center"/>
            </w:pPr>
            <w:r w:rsidRPr="00745BBC">
              <w:t xml:space="preserve">№ </w:t>
            </w:r>
            <w:proofErr w:type="spellStart"/>
            <w:proofErr w:type="gramStart"/>
            <w:r w:rsidRPr="00745BBC">
              <w:t>п</w:t>
            </w:r>
            <w:proofErr w:type="spellEnd"/>
            <w:proofErr w:type="gramEnd"/>
            <w:r w:rsidRPr="00745BBC">
              <w:t>/</w:t>
            </w:r>
            <w:proofErr w:type="spellStart"/>
            <w:r w:rsidRPr="00745BBC">
              <w:t>п</w:t>
            </w:r>
            <w:proofErr w:type="spellEnd"/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CE" w:rsidRPr="00745BBC" w:rsidRDefault="002C16CE">
            <w:pPr>
              <w:autoSpaceDE w:val="0"/>
              <w:jc w:val="center"/>
            </w:pPr>
            <w:r w:rsidRPr="00745BBC">
              <w:t>Наименование  подпрограммы и   показателя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CE" w:rsidRPr="00745BBC" w:rsidRDefault="002C16CE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>Единица измерения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CE" w:rsidRPr="00745BBC" w:rsidRDefault="002C16CE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>Планируемые значения показателей (на период реализации решения о районном бюджете)</w:t>
            </w:r>
          </w:p>
          <w:p w:rsidR="002C16CE" w:rsidRPr="00745BBC" w:rsidRDefault="002C16CE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>Прогнозные значения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6CE" w:rsidRPr="00745BBC" w:rsidRDefault="002C16CE" w:rsidP="00A47999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>Прогнозные значения показателей</w:t>
            </w:r>
          </w:p>
        </w:tc>
      </w:tr>
      <w:tr w:rsidR="002C16CE" w:rsidRPr="00745BBC" w:rsidTr="003A3C44">
        <w:trPr>
          <w:trHeight w:val="1206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  <w:snapToGrid w:val="0"/>
            </w:pP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  <w:snapToGrid w:val="0"/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CE" w:rsidRPr="00745BBC" w:rsidRDefault="002C16CE">
            <w:pPr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2C39BF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 xml:space="preserve">1-й  год реализации программы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2C39BF">
            <w:pPr>
              <w:jc w:val="center"/>
              <w:rPr>
                <w:sz w:val="20"/>
              </w:rPr>
            </w:pPr>
            <w:r w:rsidRPr="00745BBC">
              <w:rPr>
                <w:sz w:val="20"/>
              </w:rPr>
              <w:t>2-й  год реализации программы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2C39BF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>3-й год реализации программы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2C39BF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 xml:space="preserve">4-й  год реализации программы 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2C39BF">
            <w:pPr>
              <w:jc w:val="center"/>
              <w:rPr>
                <w:sz w:val="20"/>
              </w:rPr>
            </w:pPr>
            <w:r w:rsidRPr="00745BBC">
              <w:rPr>
                <w:sz w:val="20"/>
              </w:rPr>
              <w:t>5-й  год реализации программы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CE" w:rsidRPr="00745BBC" w:rsidRDefault="002C16CE" w:rsidP="002C39BF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>6-й год реализации программы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2C16CE" w:rsidP="00A47999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>7-й год реализации программы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2C16CE" w:rsidP="00A47999">
            <w:pPr>
              <w:autoSpaceDE w:val="0"/>
              <w:jc w:val="center"/>
              <w:rPr>
                <w:sz w:val="20"/>
              </w:rPr>
            </w:pPr>
            <w:r w:rsidRPr="00745BBC">
              <w:rPr>
                <w:sz w:val="20"/>
              </w:rPr>
              <w:t xml:space="preserve">последующие   годы реализации программы  </w:t>
            </w:r>
          </w:p>
        </w:tc>
      </w:tr>
      <w:tr w:rsidR="002C16CE" w:rsidRPr="00745BBC" w:rsidTr="003A3C44">
        <w:tc>
          <w:tcPr>
            <w:tcW w:w="1530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</w:pPr>
            <w:r w:rsidRPr="00745BBC">
              <w:t>1.</w:t>
            </w:r>
          </w:p>
          <w:p w:rsidR="002C16CE" w:rsidRPr="00745BBC" w:rsidRDefault="002C16CE" w:rsidP="000172BE">
            <w:pPr>
              <w:autoSpaceDE w:val="0"/>
              <w:jc w:val="center"/>
            </w:pPr>
            <w:r w:rsidRPr="00745BBC">
              <w:t xml:space="preserve">1.Подпрограмма «Развитие </w:t>
            </w:r>
            <w:proofErr w:type="gramStart"/>
            <w:r w:rsidRPr="00745BBC">
              <w:t>дошкольного</w:t>
            </w:r>
            <w:proofErr w:type="gramEnd"/>
            <w:r w:rsidRPr="00745BBC">
              <w:t xml:space="preserve"> образования»</w:t>
            </w:r>
          </w:p>
          <w:p w:rsidR="002C16CE" w:rsidRPr="00745BBC" w:rsidRDefault="002C16CE" w:rsidP="000172BE">
            <w:pPr>
              <w:autoSpaceDE w:val="0"/>
              <w:jc w:val="center"/>
            </w:pPr>
            <w:r w:rsidRPr="00745BBC">
              <w:t xml:space="preserve">Цель:  Повышение доступности и качества дошкольного образования в </w:t>
            </w:r>
            <w:proofErr w:type="spellStart"/>
            <w:r w:rsidRPr="00745BBC">
              <w:t>Починковском</w:t>
            </w:r>
            <w:proofErr w:type="spellEnd"/>
            <w:r w:rsidRPr="00745BBC">
              <w:t xml:space="preserve"> районе, приведение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нормам.</w:t>
            </w:r>
          </w:p>
        </w:tc>
      </w:tr>
      <w:tr w:rsidR="002C16CE" w:rsidRPr="00745BBC" w:rsidTr="003A3C44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7A64A1">
            <w:pPr>
              <w:autoSpaceDE w:val="0"/>
              <w:snapToGrid w:val="0"/>
              <w:rPr>
                <w:rFonts w:cs="Times New Roman"/>
              </w:rPr>
            </w:pPr>
            <w:r w:rsidRPr="00745BBC">
              <w:rPr>
                <w:rFonts w:cs="Times New Roman"/>
              </w:rPr>
              <w:t>Доля детей в возрасте от 1,5 до 8 лет, охваченных всеми формами дошкольного образования, от общей численности детей данного возраста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66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64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64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066524" w:rsidP="00CC4BFA">
            <w:pPr>
              <w:autoSpaceDE w:val="0"/>
              <w:snapToGrid w:val="0"/>
              <w:jc w:val="center"/>
            </w:pPr>
            <w:r w:rsidRPr="00745BBC">
              <w:t>64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CE" w:rsidRPr="00745BBC" w:rsidRDefault="00066524" w:rsidP="00CC4BFA">
            <w:pPr>
              <w:autoSpaceDE w:val="0"/>
              <w:snapToGrid w:val="0"/>
              <w:jc w:val="center"/>
            </w:pPr>
            <w:r w:rsidRPr="00745BBC">
              <w:t>64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066524" w:rsidP="00CC4BFA">
            <w:pPr>
              <w:autoSpaceDE w:val="0"/>
              <w:snapToGrid w:val="0"/>
              <w:jc w:val="center"/>
            </w:pPr>
            <w:r w:rsidRPr="00745BBC">
              <w:t>64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2C16CE">
            <w:pPr>
              <w:autoSpaceDE w:val="0"/>
              <w:snapToGrid w:val="0"/>
            </w:pPr>
          </w:p>
        </w:tc>
      </w:tr>
      <w:tr w:rsidR="002C16CE" w:rsidRPr="00745BBC" w:rsidTr="003A3C44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7A64A1">
            <w:pPr>
              <w:autoSpaceDE w:val="0"/>
              <w:snapToGrid w:val="0"/>
              <w:rPr>
                <w:rFonts w:cs="Times New Roman"/>
              </w:rPr>
            </w:pPr>
            <w:r w:rsidRPr="00745BBC">
              <w:rPr>
                <w:rFonts w:cs="Times New Roman"/>
              </w:rPr>
              <w:t>Доля детей в возрасте от 3 до 8  лет, состоящих на очереди на устройство в образовательные учреждения, реализующие программы дошкольного образования, от общей численности детей данного возраста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8,8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2C16CE">
            <w:pPr>
              <w:autoSpaceDE w:val="0"/>
              <w:snapToGrid w:val="0"/>
            </w:pPr>
          </w:p>
        </w:tc>
      </w:tr>
      <w:tr w:rsidR="002C16CE" w:rsidRPr="00745BBC" w:rsidTr="003A3C44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  <w:snapToGrid w:val="0"/>
              <w:rPr>
                <w:rFonts w:cs="Times New Roman"/>
              </w:rPr>
            </w:pPr>
            <w:r w:rsidRPr="00745BBC">
              <w:rPr>
                <w:rFonts w:cs="Times New Roman"/>
              </w:rPr>
              <w:t>Количество созданных мест для детей дошкольного возраста в образовательных учреждениях, реализующих программы дошкольного образования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>
            <w:pPr>
              <w:autoSpaceDE w:val="0"/>
              <w:snapToGrid w:val="0"/>
            </w:pPr>
            <w:r w:rsidRPr="00745BBC">
              <w:t>Количество мест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20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CE" w:rsidRPr="00745BBC" w:rsidRDefault="002C16CE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CE" w:rsidRPr="00745BBC" w:rsidRDefault="002C16CE">
            <w:pPr>
              <w:autoSpaceDE w:val="0"/>
              <w:snapToGrid w:val="0"/>
            </w:pPr>
          </w:p>
        </w:tc>
      </w:tr>
      <w:tr w:rsidR="003A3C44" w:rsidRPr="00745BBC" w:rsidTr="003A3C44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  <w:rPr>
                <w:rFonts w:cs="Times New Roman"/>
              </w:rPr>
            </w:pPr>
            <w:r w:rsidRPr="00745BBC">
              <w:rPr>
                <w:rFonts w:cs="Times New Roman"/>
              </w:rPr>
              <w:t>Количество введенных мест за счет строительства и капитального ремонта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D5183E">
            <w:pPr>
              <w:autoSpaceDE w:val="0"/>
              <w:snapToGrid w:val="0"/>
            </w:pPr>
            <w:r w:rsidRPr="00745BBC">
              <w:t>Количество 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20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3A3C44" w:rsidP="00D5183E">
            <w:pPr>
              <w:autoSpaceDE w:val="0"/>
              <w:snapToGrid w:val="0"/>
            </w:pPr>
          </w:p>
        </w:tc>
      </w:tr>
      <w:tr w:rsidR="003A3C44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  <w:rPr>
                <w:rFonts w:cs="Times New Roman"/>
              </w:rPr>
            </w:pPr>
            <w:r w:rsidRPr="00745BBC">
              <w:rPr>
                <w:rFonts w:cs="Times New Roman"/>
              </w:rPr>
              <w:t>Количество открытых дошкольных групп, обеспечивающих вариативные возможности получения детьми дошкольного образования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  <w:r w:rsidRPr="00745BBC">
              <w:t>Количество единиц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3A3C44">
            <w:pPr>
              <w:autoSpaceDE w:val="0"/>
              <w:snapToGrid w:val="0"/>
            </w:pPr>
          </w:p>
        </w:tc>
      </w:tr>
      <w:tr w:rsidR="003A3C44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  <w:r w:rsidRPr="00745BBC">
              <w:rPr>
                <w:rFonts w:cs="Times New Roman"/>
              </w:rPr>
              <w:t>Доля МОУ, обеспечивших пожарную безопасность зданий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90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3A3C44">
            <w:pPr>
              <w:autoSpaceDE w:val="0"/>
              <w:snapToGrid w:val="0"/>
            </w:pPr>
          </w:p>
        </w:tc>
      </w:tr>
      <w:tr w:rsidR="003A3C44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1E5E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iCs/>
                <w:sz w:val="24"/>
                <w:szCs w:val="24"/>
              </w:rPr>
              <w:t>Доля образовательных учреждений, обеспечивших антитеррористическую безопасность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1E5E9D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70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85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3A3C44">
            <w:pPr>
              <w:autoSpaceDE w:val="0"/>
              <w:snapToGrid w:val="0"/>
            </w:pPr>
          </w:p>
        </w:tc>
      </w:tr>
      <w:tr w:rsidR="003A3C44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1E5E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iCs/>
                <w:sz w:val="24"/>
                <w:szCs w:val="24"/>
              </w:rPr>
              <w:t>Доля образовательных учреждений, сделавших капитальный ремонт зданий.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1E5E9D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28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22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B14D4F" w:rsidP="00CC4BFA">
            <w:pPr>
              <w:autoSpaceDE w:val="0"/>
              <w:snapToGrid w:val="0"/>
              <w:jc w:val="center"/>
            </w:pPr>
            <w:r w:rsidRPr="00745BBC"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8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3A3C44">
            <w:pPr>
              <w:autoSpaceDE w:val="0"/>
              <w:snapToGrid w:val="0"/>
            </w:pPr>
          </w:p>
        </w:tc>
      </w:tr>
      <w:tr w:rsidR="003A3C44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1E5E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iCs/>
                <w:sz w:val="24"/>
                <w:szCs w:val="24"/>
              </w:rPr>
              <w:t>Доля  образовательных учреждений,  сделавших  текущий ремонт зданий.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1E5E9D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65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3A3C44">
            <w:pPr>
              <w:autoSpaceDE w:val="0"/>
              <w:snapToGrid w:val="0"/>
            </w:pPr>
          </w:p>
        </w:tc>
      </w:tr>
      <w:tr w:rsidR="003A3C44" w:rsidRPr="00745BBC" w:rsidTr="005867BA">
        <w:tc>
          <w:tcPr>
            <w:tcW w:w="1530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jc w:val="center"/>
            </w:pPr>
            <w:r w:rsidRPr="00745BBC">
              <w:t>2.Подпрограмма «Развитие общего образование»</w:t>
            </w:r>
          </w:p>
          <w:p w:rsidR="003A3C44" w:rsidRPr="00745BBC" w:rsidRDefault="003A3C44">
            <w:pPr>
              <w:autoSpaceDE w:val="0"/>
              <w:jc w:val="center"/>
            </w:pPr>
            <w:r w:rsidRPr="00745BBC">
              <w:t>Цель:  Создание  необходимых условий реализации государственных образовательных стандартов, повышение качества образования.</w:t>
            </w:r>
          </w:p>
        </w:tc>
      </w:tr>
      <w:tr w:rsidR="003A3C44" w:rsidRPr="00745BBC" w:rsidTr="005867BA">
        <w:trPr>
          <w:trHeight w:val="1517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возраста, обучающихся в образовательных учреждениях, реализующих образовательные программы общего образования.                                                  </w:t>
            </w:r>
          </w:p>
          <w:p w:rsidR="003A3C44" w:rsidRPr="00745BBC" w:rsidRDefault="003A3C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44" w:rsidRPr="00745BBC" w:rsidRDefault="003A3C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44" w:rsidRPr="00745BBC" w:rsidRDefault="003A3C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401DAD">
        <w:trPr>
          <w:trHeight w:val="108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Доля детей, прошедших государственную (итоговую) аттестацию в форме ОГЭ</w:t>
            </w:r>
            <w:proofErr w:type="gramStart"/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5BBC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5BBC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AE0DBB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AE0DBB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AE0DBB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745BBC">
              <w:rPr>
                <w:rFonts w:cs="Times New Roman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AE0DB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AE0D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AE0D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401DAD">
        <w:trPr>
          <w:trHeight w:val="96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Доля детей, сдавших единый государственный экзамен, от числа выпускников, участвующих в ЕГЭ</w:t>
            </w:r>
            <w:proofErr w:type="gramStart"/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B83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5BBC">
              <w:rPr>
                <w:rFonts w:ascii="Times New Roman" w:hAnsi="Times New Roman" w:cs="Times New Roman"/>
                <w:sz w:val="22"/>
                <w:szCs w:val="24"/>
              </w:rPr>
              <w:t xml:space="preserve">98,9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B83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5BBC">
              <w:rPr>
                <w:rFonts w:ascii="Times New Roman" w:hAnsi="Times New Roman" w:cs="Times New Roman"/>
                <w:sz w:val="22"/>
                <w:szCs w:val="24"/>
              </w:rPr>
              <w:t>98,6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AE0D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AE0D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Доля детей, показавших высокие результаты в предметных олимпиадах и конкурсах различного уровня.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a7"/>
              <w:spacing w:after="0"/>
              <w:jc w:val="center"/>
            </w:pPr>
            <w:r w:rsidRPr="00745BBC">
              <w:t>44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a7"/>
              <w:spacing w:after="0"/>
              <w:jc w:val="center"/>
            </w:pPr>
            <w:r w:rsidRPr="00745BBC">
              <w:t>48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745BBC">
              <w:t>50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AE0D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   учреждений, обеспеченных     учебниками     в соответствии  с  федеральными   перечнями   учебников.                                            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a7"/>
              <w:spacing w:after="0"/>
              <w:jc w:val="center"/>
            </w:pPr>
            <w:r w:rsidRPr="00745BBC">
              <w:t xml:space="preserve"> 94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B83D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 1098,13</w:t>
            </w:r>
          </w:p>
          <w:p w:rsidR="00401DAD" w:rsidRPr="00745BBC" w:rsidRDefault="00401DAD" w:rsidP="00B83D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B83D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01DAD" w:rsidRPr="00745BBC" w:rsidRDefault="00401DAD" w:rsidP="00B83D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B83D6E">
            <w:pPr>
              <w:pStyle w:val="1"/>
              <w:snapToGrid w:val="0"/>
              <w:jc w:val="center"/>
            </w:pPr>
          </w:p>
          <w:p w:rsidR="00401DAD" w:rsidRPr="00745BBC" w:rsidRDefault="00401DAD" w:rsidP="00B83D6E">
            <w:pPr>
              <w:pStyle w:val="1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B83D6E">
            <w:pPr>
              <w:pStyle w:val="1"/>
              <w:snapToGrid w:val="0"/>
              <w:jc w:val="center"/>
            </w:pPr>
          </w:p>
          <w:p w:rsidR="00401DAD" w:rsidRPr="00745BBC" w:rsidRDefault="00401DAD" w:rsidP="00B83D6E">
            <w:pPr>
              <w:pStyle w:val="1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401DAD">
        <w:trPr>
          <w:trHeight w:val="629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компьютер.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E574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3E78B0">
            <w:pPr>
              <w:pStyle w:val="a7"/>
              <w:spacing w:after="0"/>
              <w:jc w:val="center"/>
            </w:pPr>
            <w:r w:rsidRPr="00745BBC">
              <w:t>16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DAD" w:rsidRPr="00745BBC" w:rsidRDefault="00401DAD" w:rsidP="00B83D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5867BA">
        <w:trPr>
          <w:trHeight w:val="134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E574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sz w:val="24"/>
                <w:szCs w:val="24"/>
              </w:rPr>
              <w:t xml:space="preserve"> </w:t>
            </w: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E574B8">
            <w:pPr>
              <w:pStyle w:val="ConsPlusCell"/>
              <w:jc w:val="both"/>
              <w:rPr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, которым обеспечена транспортная доступность.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iCs/>
                <w:sz w:val="24"/>
                <w:szCs w:val="24"/>
              </w:rPr>
              <w:t>Доля  образовательных учреждений,  сделавших  капитальный ремонт зданий.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napToGrid w:val="0"/>
              <w:spacing w:after="0"/>
              <w:jc w:val="center"/>
            </w:pPr>
            <w:r w:rsidRPr="00745BBC">
              <w:t>10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B14D4F">
            <w:pPr>
              <w:pStyle w:val="a7"/>
              <w:snapToGrid w:val="0"/>
              <w:spacing w:after="0"/>
              <w:jc w:val="center"/>
            </w:pPr>
            <w:r w:rsidRPr="00745BBC">
              <w:t>3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a7"/>
              <w:snapToGrid w:val="0"/>
              <w:spacing w:after="0"/>
              <w:jc w:val="center"/>
            </w:pPr>
            <w:r w:rsidRPr="00745BBC">
              <w:t>10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9974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9974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9974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iCs/>
                <w:sz w:val="24"/>
                <w:szCs w:val="24"/>
              </w:rPr>
              <w:t>Доля  образовательных учреждений,  сделавших текущий ремонт зданий.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FB7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FB7AE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FB7AE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FB7AE5">
            <w:pPr>
              <w:pStyle w:val="a7"/>
              <w:snapToGrid w:val="0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FB7AE5">
            <w:pPr>
              <w:pStyle w:val="a7"/>
              <w:snapToGrid w:val="0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FB7AE5">
            <w:pPr>
              <w:pStyle w:val="a7"/>
              <w:snapToGrid w:val="0"/>
              <w:spacing w:after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FB7AE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01DAD" w:rsidRPr="00745BBC" w:rsidRDefault="00401DAD" w:rsidP="00FB7AE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FB7AE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FB7AE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7B4237">
            <w:pPr>
              <w:autoSpaceDE w:val="0"/>
              <w:snapToGrid w:val="0"/>
            </w:pPr>
            <w:r w:rsidRPr="00745BBC">
              <w:rPr>
                <w:rFonts w:cs="Times New Roman"/>
              </w:rPr>
              <w:t>Доля образовательных учреждений, обеспечивших пожарную безопасность зданий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A47999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90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A47999">
            <w:pPr>
              <w:autoSpaceDE w:val="0"/>
              <w:snapToGrid w:val="0"/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A479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iCs/>
                <w:sz w:val="24"/>
                <w:szCs w:val="24"/>
              </w:rPr>
              <w:t>Доля образовательных учреждений, обеспечивших антитеррористическую безопасность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A47999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70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70493" w:rsidP="00CC4BFA">
            <w:pPr>
              <w:autoSpaceDE w:val="0"/>
              <w:snapToGrid w:val="0"/>
              <w:jc w:val="center"/>
            </w:pPr>
            <w:r w:rsidRPr="00745BBC">
              <w:t>80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70493" w:rsidP="00CC4BFA">
            <w:pPr>
              <w:autoSpaceDE w:val="0"/>
              <w:snapToGrid w:val="0"/>
              <w:jc w:val="center"/>
            </w:pPr>
            <w:r w:rsidRPr="00745BBC">
              <w:t>90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70493" w:rsidP="00CC4BFA">
            <w:pPr>
              <w:autoSpaceDE w:val="0"/>
              <w:snapToGrid w:val="0"/>
              <w:jc w:val="center"/>
            </w:pPr>
            <w:r w:rsidRPr="00745BBC">
              <w:t>95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70493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A47999">
            <w:pPr>
              <w:autoSpaceDE w:val="0"/>
              <w:snapToGrid w:val="0"/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Укомплектованность образовательных учреждений педагогическими кадрами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r w:rsidRPr="00745BBC"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/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Доля молодых специалистов от общего числа педагогических кадров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2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6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6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8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Доля педагогов, имеющих высшую квалификационную категорию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24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26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30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35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40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70493" w:rsidP="00CE4A95">
            <w:pPr>
              <w:autoSpaceDE w:val="0"/>
              <w:snapToGrid w:val="0"/>
              <w:jc w:val="center"/>
            </w:pPr>
            <w:r w:rsidRPr="00745BBC">
              <w:t>42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Доля педагогов – участников конкурсов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926CD4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12,7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20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24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28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30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  <w:r w:rsidRPr="00745BBC">
              <w:t>35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70493" w:rsidP="00CE4A95">
            <w:pPr>
              <w:autoSpaceDE w:val="0"/>
              <w:snapToGrid w:val="0"/>
              <w:jc w:val="center"/>
            </w:pPr>
            <w:r w:rsidRPr="00745BBC">
              <w:t>36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 w:rsidP="00CE4A95">
            <w:pPr>
              <w:autoSpaceDE w:val="0"/>
              <w:snapToGrid w:val="0"/>
              <w:jc w:val="center"/>
            </w:pPr>
          </w:p>
        </w:tc>
      </w:tr>
      <w:tr w:rsidR="00AE3E9F" w:rsidRPr="00745BBC" w:rsidTr="00EA3A80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</w:pPr>
            <w:r w:rsidRPr="00745BBC">
              <w:t>Доля учащихся, охваченных горячим питанием (завтраками и обедами)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14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17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19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23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24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9F" w:rsidRPr="00745BBC" w:rsidRDefault="00AE3E9F" w:rsidP="00CE4A95">
            <w:pPr>
              <w:autoSpaceDE w:val="0"/>
              <w:snapToGrid w:val="0"/>
              <w:jc w:val="center"/>
            </w:pPr>
          </w:p>
        </w:tc>
      </w:tr>
      <w:tr w:rsidR="00AE3E9F" w:rsidRPr="00745BBC" w:rsidTr="00EA3A80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</w:pPr>
            <w:r w:rsidRPr="00745BBC">
              <w:t>Доля учащихся, охваченных горячим питанием (завтраками)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90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snapToGrid w:val="0"/>
              <w:jc w:val="center"/>
            </w:pPr>
            <w:r w:rsidRPr="00745BBC">
              <w:t>90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snapToGrid w:val="0"/>
              <w:jc w:val="center"/>
            </w:pPr>
            <w:r w:rsidRPr="00745BBC">
              <w:t>95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snapToGrid w:val="0"/>
              <w:jc w:val="center"/>
            </w:pPr>
            <w:r w:rsidRPr="00745BBC">
              <w:t>98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9F" w:rsidRPr="00745BBC" w:rsidRDefault="00AE3E9F" w:rsidP="00CE4A95">
            <w:pPr>
              <w:autoSpaceDE w:val="0"/>
              <w:snapToGrid w:val="0"/>
              <w:jc w:val="center"/>
            </w:pPr>
          </w:p>
        </w:tc>
      </w:tr>
      <w:tr w:rsidR="00AE3E9F" w:rsidRPr="00745BBC" w:rsidTr="00EA3A80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</w:pPr>
            <w:r w:rsidRPr="00745BBC">
              <w:t xml:space="preserve">Доля несовершеннолетних в возрасте </w:t>
            </w:r>
            <w:r w:rsidRPr="00745BBC">
              <w:lastRenderedPageBreak/>
              <w:t>от 14 до 17 лет (включительно), охваченных временным трудоустройством в каникулярное время и свободное от учебы время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lastRenderedPageBreak/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13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9F" w:rsidRPr="00745BBC" w:rsidRDefault="00AE3E9F" w:rsidP="00EA3A80">
            <w:pPr>
              <w:autoSpaceDE w:val="0"/>
              <w:snapToGrid w:val="0"/>
              <w:jc w:val="center"/>
            </w:pPr>
            <w:r w:rsidRPr="00745BBC">
              <w:t>14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9F" w:rsidRPr="00745BBC" w:rsidRDefault="00AE3E9F" w:rsidP="00CE4A95">
            <w:pPr>
              <w:autoSpaceDE w:val="0"/>
              <w:snapToGrid w:val="0"/>
              <w:jc w:val="center"/>
            </w:pPr>
          </w:p>
        </w:tc>
      </w:tr>
      <w:tr w:rsidR="00401DAD" w:rsidRPr="00745BBC" w:rsidTr="005867BA">
        <w:tc>
          <w:tcPr>
            <w:tcW w:w="153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autoSpaceDE w:val="0"/>
              <w:jc w:val="center"/>
            </w:pPr>
            <w:r w:rsidRPr="00745BBC">
              <w:lastRenderedPageBreak/>
              <w:t>3. Подпрограмма «</w:t>
            </w:r>
            <w:r w:rsidRPr="00745BBC">
              <w:rPr>
                <w:bCs/>
                <w:shd w:val="clear" w:color="auto" w:fill="FFFFFF"/>
              </w:rPr>
              <w:t xml:space="preserve">Организация </w:t>
            </w:r>
            <w:proofErr w:type="spellStart"/>
            <w:r w:rsidRPr="00745BBC">
              <w:rPr>
                <w:bCs/>
                <w:shd w:val="clear" w:color="auto" w:fill="FFFFFF"/>
              </w:rPr>
              <w:t>здоровьесбережения</w:t>
            </w:r>
            <w:proofErr w:type="spellEnd"/>
            <w:r w:rsidRPr="00745BBC">
              <w:rPr>
                <w:bCs/>
                <w:shd w:val="clear" w:color="auto" w:fill="FFFFFF"/>
              </w:rPr>
              <w:t xml:space="preserve"> детей и подростков</w:t>
            </w:r>
            <w:r w:rsidRPr="00745BBC">
              <w:t>»</w:t>
            </w:r>
          </w:p>
        </w:tc>
      </w:tr>
      <w:tr w:rsidR="00401DAD" w:rsidRPr="00745BBC" w:rsidTr="005867BA">
        <w:tc>
          <w:tcPr>
            <w:tcW w:w="1530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D" w:rsidRPr="00745BBC" w:rsidRDefault="00401DAD">
            <w:pPr>
              <w:autoSpaceDE w:val="0"/>
              <w:jc w:val="center"/>
              <w:rPr>
                <w:bCs/>
              </w:rPr>
            </w:pPr>
            <w:r w:rsidRPr="00745BBC">
              <w:rPr>
                <w:bCs/>
              </w:rPr>
              <w:t>Цель 1. Сохранение и укрепление здоровья детей и подростков</w:t>
            </w:r>
          </w:p>
        </w:tc>
      </w:tr>
      <w:tr w:rsidR="00401DAD" w:rsidRPr="00745BBC" w:rsidTr="005867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  <w:r w:rsidRPr="00745BBC">
              <w:t>Доля детей с первой и второй группой здоровья в общем контингенте школьников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  <w:jc w:val="center"/>
            </w:pPr>
          </w:p>
        </w:tc>
      </w:tr>
      <w:tr w:rsidR="00401DAD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</w:pPr>
            <w:r w:rsidRPr="00745BBC">
              <w:t xml:space="preserve">Доля муниципальных общеобразовательных учреждений, реализующих в учебно-воспитательном процессе </w:t>
            </w:r>
            <w:proofErr w:type="spellStart"/>
            <w:r w:rsidRPr="00745BBC">
              <w:t>здоровьесберегающие</w:t>
            </w:r>
            <w:proofErr w:type="spellEnd"/>
            <w:r w:rsidRPr="00745BBC">
              <w:t xml:space="preserve"> технологии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401DAD" w:rsidRPr="00745BBC" w:rsidRDefault="00401DAD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DAD" w:rsidRPr="00745BBC" w:rsidRDefault="00401DAD">
            <w:pPr>
              <w:autoSpaceDE w:val="0"/>
              <w:snapToGrid w:val="0"/>
              <w:jc w:val="center"/>
            </w:pPr>
          </w:p>
        </w:tc>
      </w:tr>
      <w:tr w:rsidR="00EB7EE8" w:rsidRPr="00745BBC" w:rsidTr="00B83D6E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  <w:r w:rsidRPr="00745BBC">
              <w:t>Доля учащихся, охваченных отдыхом в лагерях дневного пребывания, организованных на базе муниципальных образовательных учреждений, реализующих общеобразовательные программы, программы дополнительного образования, в каникулярное время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 w:rsidP="00CC4BFA">
            <w:pPr>
              <w:autoSpaceDE w:val="0"/>
              <w:snapToGrid w:val="0"/>
              <w:jc w:val="center"/>
            </w:pPr>
          </w:p>
          <w:p w:rsidR="00EB7EE8" w:rsidRPr="00745BBC" w:rsidRDefault="00EB7EE8" w:rsidP="00CC4BFA">
            <w:pPr>
              <w:autoSpaceDE w:val="0"/>
              <w:snapToGrid w:val="0"/>
              <w:jc w:val="center"/>
            </w:pPr>
            <w:r w:rsidRPr="00745BBC">
              <w:t>55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35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37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40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43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EB7EE8" w:rsidRPr="00745BBC" w:rsidRDefault="00EB7EE8" w:rsidP="00CC4BFA">
            <w:pPr>
              <w:autoSpaceDE w:val="0"/>
              <w:snapToGrid w:val="0"/>
              <w:jc w:val="center"/>
            </w:pPr>
            <w:r w:rsidRPr="00745BBC">
              <w:t>45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</w:p>
        </w:tc>
      </w:tr>
      <w:tr w:rsidR="00EB7EE8" w:rsidRPr="00745BBC" w:rsidTr="00B83D6E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  <w:r w:rsidRPr="00745BBC">
              <w:t>Доля детей, охваченных отдыхом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FA" w:rsidRDefault="00CC4BFA">
            <w:pPr>
              <w:autoSpaceDE w:val="0"/>
              <w:snapToGrid w:val="0"/>
              <w:jc w:val="center"/>
            </w:pPr>
          </w:p>
          <w:p w:rsidR="00CC4BFA" w:rsidRDefault="00CC4BFA">
            <w:pPr>
              <w:autoSpaceDE w:val="0"/>
              <w:snapToGrid w:val="0"/>
              <w:jc w:val="center"/>
            </w:pPr>
          </w:p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E8" w:rsidRPr="00745BBC" w:rsidRDefault="00EB7EE8" w:rsidP="00B83D6E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FA" w:rsidRDefault="00CC4BFA" w:rsidP="007B4AE5">
            <w:pPr>
              <w:autoSpaceDE w:val="0"/>
              <w:snapToGrid w:val="0"/>
              <w:jc w:val="center"/>
            </w:pPr>
          </w:p>
          <w:p w:rsidR="00CC4BFA" w:rsidRDefault="00CC4BFA" w:rsidP="007B4AE5">
            <w:pPr>
              <w:autoSpaceDE w:val="0"/>
              <w:snapToGrid w:val="0"/>
              <w:jc w:val="center"/>
            </w:pPr>
          </w:p>
          <w:p w:rsidR="00EB7EE8" w:rsidRPr="00745BBC" w:rsidRDefault="00EB7EE8" w:rsidP="007B4AE5">
            <w:pPr>
              <w:autoSpaceDE w:val="0"/>
              <w:snapToGrid w:val="0"/>
              <w:jc w:val="center"/>
            </w:pPr>
            <w:r w:rsidRPr="00745BBC">
              <w:t>10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</w:p>
        </w:tc>
      </w:tr>
      <w:tr w:rsidR="00EB7EE8" w:rsidRPr="00745BBC" w:rsidTr="003A3C44">
        <w:tc>
          <w:tcPr>
            <w:tcW w:w="1530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  <w:rPr>
                <w:bCs/>
              </w:rPr>
            </w:pPr>
            <w:r w:rsidRPr="00745BBC">
              <w:rPr>
                <w:bCs/>
              </w:rPr>
              <w:t>Цель 2. Привитие навыков здорового образа жизни и безопасного поведения</w:t>
            </w:r>
          </w:p>
        </w:tc>
      </w:tr>
      <w:tr w:rsidR="00EB7EE8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  <w:r w:rsidRPr="00745BBC">
              <w:t xml:space="preserve">Доля учащихся муниципальных </w:t>
            </w:r>
            <w:r w:rsidRPr="00745BBC">
              <w:lastRenderedPageBreak/>
              <w:t>общеобразовательных учреждений, занимающихся в спортивных секциях, кружках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lastRenderedPageBreak/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50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52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56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62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64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65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</w:p>
        </w:tc>
      </w:tr>
      <w:tr w:rsidR="00EB7EE8" w:rsidRPr="00745BBC" w:rsidTr="005867BA"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</w:pPr>
            <w:r w:rsidRPr="00745BBC">
              <w:t>Доля учащихся, принявших участие в мероприятиях оздоровительного, физкультурно-спортивного направлений и по безопасности жизнедеятельности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63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65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69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E8" w:rsidRPr="00745BBC" w:rsidRDefault="00EB7EE8" w:rsidP="00391207">
            <w:pPr>
              <w:autoSpaceDE w:val="0"/>
              <w:snapToGrid w:val="0"/>
              <w:jc w:val="center"/>
            </w:pPr>
            <w:r w:rsidRPr="00745BBC">
              <w:t>78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  <w:r w:rsidRPr="00745BBC">
              <w:t>79</w:t>
            </w:r>
          </w:p>
        </w:tc>
        <w:tc>
          <w:tcPr>
            <w:tcW w:w="3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E8" w:rsidRPr="00745BBC" w:rsidRDefault="00EB7EE8">
            <w:pPr>
              <w:autoSpaceDE w:val="0"/>
              <w:snapToGrid w:val="0"/>
              <w:jc w:val="center"/>
            </w:pPr>
          </w:p>
        </w:tc>
      </w:tr>
      <w:tr w:rsidR="00EB7EE8" w:rsidRPr="00745BBC" w:rsidTr="003A3C44">
        <w:tc>
          <w:tcPr>
            <w:tcW w:w="153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E8" w:rsidRPr="00745BBC" w:rsidRDefault="00EB7EE8" w:rsidP="003872E2">
            <w:pPr>
              <w:autoSpaceDE w:val="0"/>
              <w:jc w:val="center"/>
            </w:pPr>
            <w:r w:rsidRPr="00745BBC">
              <w:t xml:space="preserve">4.Подпрограмма «Развитие </w:t>
            </w:r>
            <w:proofErr w:type="gramStart"/>
            <w:r w:rsidRPr="00745BBC">
              <w:t>дополнительного</w:t>
            </w:r>
            <w:proofErr w:type="gramEnd"/>
            <w:r w:rsidRPr="00745BBC">
              <w:t xml:space="preserve"> образования»</w:t>
            </w:r>
          </w:p>
          <w:p w:rsidR="00EB7EE8" w:rsidRPr="00745BBC" w:rsidRDefault="00EB7EE8" w:rsidP="003872E2">
            <w:pPr>
              <w:autoSpaceDE w:val="0"/>
              <w:jc w:val="center"/>
            </w:pPr>
            <w:r w:rsidRPr="00745BBC">
              <w:t>Цель:  Создание условий для организации общедоступного бесплатного дополнительного образования детей.</w:t>
            </w:r>
          </w:p>
        </w:tc>
      </w:tr>
      <w:tr w:rsidR="00BF64F6" w:rsidRPr="00745BBC" w:rsidTr="00B83D6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  <w:r w:rsidRPr="00745BBC">
              <w:rPr>
                <w:iCs/>
              </w:rPr>
              <w:t>Охват детей школьного возраста дополнительным образованием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85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  <w:tr w:rsidR="00BF64F6" w:rsidRPr="00745BBC" w:rsidTr="00B83D6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  <w:rPr>
                <w:iCs/>
              </w:rPr>
            </w:pPr>
            <w:r w:rsidRPr="00745BBC">
              <w:rPr>
                <w:rFonts w:cs="Courier New"/>
              </w:rPr>
              <w:t>Доля детей, охваченных бесплатным дополнительным образованием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73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75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83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 w:rsidP="00F2170A">
            <w:pPr>
              <w:autoSpaceDE w:val="0"/>
              <w:snapToGrid w:val="0"/>
            </w:pPr>
          </w:p>
        </w:tc>
      </w:tr>
      <w:tr w:rsidR="00BF64F6" w:rsidRPr="00745BBC" w:rsidTr="005867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  <w:rPr>
                <w:iCs/>
              </w:rPr>
            </w:pPr>
            <w:r w:rsidRPr="00745BBC">
              <w:rPr>
                <w:rFonts w:cs="Courier New"/>
              </w:rPr>
              <w:t>Доля детей, находящихся в трудной жизненной ситуации, охваченных бесплатным дополнительным образованием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  <w:tr w:rsidR="00BF64F6" w:rsidRPr="00745BBC" w:rsidTr="005867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  <w:rPr>
                <w:iCs/>
              </w:rPr>
            </w:pPr>
            <w:r w:rsidRPr="00745BBC">
              <w:t>Число детей, участвующих в региональных, всероссийских, международных мероприятиях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  <w:r w:rsidRPr="00745BBC">
              <w:t>Количество 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1200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1250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1350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1500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1500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  <w:tr w:rsidR="00BF64F6" w:rsidRPr="00745BBC" w:rsidTr="005867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BD1379">
            <w:pPr>
              <w:jc w:val="both"/>
            </w:pPr>
            <w:r w:rsidRPr="00745BBC">
              <w:t>Рост удовлетворенности родителей обучающихся качеством воспитательного процесса муниципального образования и дополнительных образовательных услуг</w:t>
            </w:r>
          </w:p>
          <w:p w:rsidR="00BF64F6" w:rsidRPr="00745BBC" w:rsidRDefault="00BF64F6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35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45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50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60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64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65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 w:rsidP="00F2170A">
            <w:pPr>
              <w:autoSpaceDE w:val="0"/>
              <w:snapToGrid w:val="0"/>
            </w:pPr>
          </w:p>
        </w:tc>
      </w:tr>
      <w:tr w:rsidR="00BF64F6" w:rsidRPr="00745BBC" w:rsidTr="003A3C44">
        <w:trPr>
          <w:trHeight w:val="1540"/>
        </w:trPr>
        <w:tc>
          <w:tcPr>
            <w:tcW w:w="1530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F6" w:rsidRPr="00745BBC" w:rsidRDefault="00BF64F6" w:rsidP="003872E2">
            <w:pPr>
              <w:autoSpaceDE w:val="0"/>
              <w:jc w:val="center"/>
            </w:pPr>
            <w:r w:rsidRPr="00745BBC">
              <w:lastRenderedPageBreak/>
              <w:t>5. Подпрограмма «Социальная поддержка замещающих семей и семей с детьми, находящихся в социально опасном положении»</w:t>
            </w:r>
          </w:p>
          <w:p w:rsidR="00BF64F6" w:rsidRPr="00745BBC" w:rsidRDefault="00BF64F6" w:rsidP="00391207">
            <w:pPr>
              <w:autoSpaceDE w:val="0"/>
              <w:jc w:val="center"/>
            </w:pPr>
            <w:r w:rsidRPr="00745BBC">
              <w:t>Цель 1.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</w:p>
        </w:tc>
      </w:tr>
      <w:tr w:rsidR="00BF64F6" w:rsidRPr="00745BBC" w:rsidTr="005867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>
            <w:pPr>
              <w:autoSpaceDE w:val="0"/>
            </w:pPr>
            <w:r w:rsidRPr="00745BBC">
              <w:t>Сокращение числа семей, находящихся в социально опасном положении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5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</w:pPr>
          </w:p>
        </w:tc>
      </w:tr>
      <w:tr w:rsidR="00BF64F6" w:rsidRPr="00745BBC" w:rsidTr="005867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>
            <w:pPr>
              <w:autoSpaceDE w:val="0"/>
            </w:pPr>
            <w:r w:rsidRPr="00745BBC">
              <w:t>Сокращение числа безнадзорных детей, поступающих в специализированные учреждения для несовершеннолетних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5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</w:pPr>
          </w:p>
        </w:tc>
      </w:tr>
      <w:tr w:rsidR="00BF64F6" w:rsidRPr="00745BBC" w:rsidTr="005867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>
            <w:pPr>
              <w:autoSpaceDE w:val="0"/>
            </w:pPr>
            <w:r w:rsidRPr="00745BBC">
              <w:t>Сокращение количества материалов, передаваемых в суды на лишение родительских прав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2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</w:pPr>
          </w:p>
        </w:tc>
      </w:tr>
      <w:tr w:rsidR="00BF64F6" w:rsidRPr="00745BBC" w:rsidTr="003A3C44">
        <w:tc>
          <w:tcPr>
            <w:tcW w:w="153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jc w:val="center"/>
            </w:pPr>
            <w:r w:rsidRPr="00745BBC">
              <w:t>Цель 2.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</w:t>
            </w:r>
          </w:p>
        </w:tc>
      </w:tr>
      <w:tr w:rsidR="00BF64F6" w:rsidRPr="00745BBC" w:rsidTr="005867BA">
        <w:trPr>
          <w:gridAfter w:val="1"/>
          <w:wAfter w:w="4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>
            <w:pPr>
              <w:autoSpaceDE w:val="0"/>
            </w:pPr>
            <w:r w:rsidRPr="00745BBC">
              <w:t>Стабильность размещения детей в замещающих семьях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-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-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</w:pPr>
          </w:p>
        </w:tc>
      </w:tr>
      <w:tr w:rsidR="00BF64F6" w:rsidRPr="00745BBC" w:rsidTr="005867BA">
        <w:trPr>
          <w:gridAfter w:val="1"/>
          <w:wAfter w:w="4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>
            <w:pPr>
              <w:autoSpaceDE w:val="0"/>
            </w:pPr>
            <w:r w:rsidRPr="00745BBC">
              <w:t>Сокращение числа отказов от детей среди усыновителей, опекунов (попечителей), приемных родителей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r w:rsidRPr="00745BBC"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</w:pPr>
          </w:p>
        </w:tc>
      </w:tr>
      <w:tr w:rsidR="00BF64F6" w:rsidRPr="00745BBC" w:rsidTr="003A3C44">
        <w:tc>
          <w:tcPr>
            <w:tcW w:w="153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 w:rsidP="005B2EB6">
            <w:pPr>
              <w:autoSpaceDE w:val="0"/>
              <w:jc w:val="center"/>
            </w:pPr>
            <w:r w:rsidRPr="00745BBC">
              <w:t>6.Подпрограмма « Организация деятельности Муниципального казенного учреждения «Централизованная бухгалтерия образовательных учреждений Починковского района Смоленской области»</w:t>
            </w:r>
          </w:p>
        </w:tc>
      </w:tr>
      <w:tr w:rsidR="00BF64F6" w:rsidRPr="00745BBC" w:rsidTr="005867BA">
        <w:trPr>
          <w:gridAfter w:val="1"/>
          <w:wAfter w:w="4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 w:rsidP="00421869">
            <w:pPr>
              <w:autoSpaceDE w:val="0"/>
              <w:autoSpaceDN w:val="0"/>
              <w:adjustRightInd w:val="0"/>
              <w:jc w:val="right"/>
            </w:pPr>
            <w:r w:rsidRPr="00745BBC"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421869">
            <w:pPr>
              <w:autoSpaceDE w:val="0"/>
              <w:autoSpaceDN w:val="0"/>
              <w:adjustRightInd w:val="0"/>
              <w:jc w:val="both"/>
            </w:pPr>
            <w:r w:rsidRPr="00745BBC">
              <w:t xml:space="preserve">Обеспечение сбалансированности и устойчивости бухгалтерского, налогового и статистического учета, повышение качества работы показателями, характеризующими </w:t>
            </w:r>
            <w:r w:rsidRPr="00745BBC">
              <w:lastRenderedPageBreak/>
              <w:t>цели и результаты их использования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 w:rsidP="00421869">
            <w:pPr>
              <w:autoSpaceDE w:val="0"/>
              <w:autoSpaceDN w:val="0"/>
              <w:adjustRightInd w:val="0"/>
              <w:jc w:val="center"/>
            </w:pPr>
            <w:r w:rsidRPr="00745BBC">
              <w:lastRenderedPageBreak/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 w:rsidP="00421869">
            <w:pPr>
              <w:autoSpaceDE w:val="0"/>
              <w:autoSpaceDN w:val="0"/>
              <w:adjustRightInd w:val="0"/>
              <w:jc w:val="center"/>
            </w:pPr>
            <w:r w:rsidRPr="00745BBC">
              <w:t>100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 w:rsidP="00421869">
            <w:pPr>
              <w:autoSpaceDE w:val="0"/>
              <w:autoSpaceDN w:val="0"/>
              <w:adjustRightInd w:val="0"/>
              <w:jc w:val="center"/>
            </w:pPr>
            <w:r w:rsidRPr="00745BBC"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391207">
            <w:pPr>
              <w:autoSpaceDE w:val="0"/>
              <w:autoSpaceDN w:val="0"/>
              <w:adjustRightInd w:val="0"/>
              <w:jc w:val="center"/>
            </w:pPr>
            <w:r w:rsidRPr="00745BBC">
              <w:rPr>
                <w:lang w:val="en-US"/>
              </w:rPr>
              <w:t>&lt;</w:t>
            </w: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391207">
            <w:pPr>
              <w:autoSpaceDE w:val="0"/>
              <w:autoSpaceDN w:val="0"/>
              <w:adjustRightInd w:val="0"/>
              <w:jc w:val="center"/>
            </w:pPr>
            <w:r w:rsidRPr="00745BBC">
              <w:rPr>
                <w:lang w:val="en-US"/>
              </w:rPr>
              <w:t>&lt;</w:t>
            </w: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6" w:rsidRPr="00745BBC" w:rsidRDefault="00BF64F6" w:rsidP="00391207">
            <w:pPr>
              <w:autoSpaceDE w:val="0"/>
              <w:autoSpaceDN w:val="0"/>
              <w:adjustRightInd w:val="0"/>
              <w:jc w:val="center"/>
            </w:pPr>
            <w:r w:rsidRPr="00745BBC">
              <w:rPr>
                <w:lang w:val="en-US"/>
              </w:rPr>
              <w:t>&lt;</w:t>
            </w: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391207">
            <w:pPr>
              <w:autoSpaceDE w:val="0"/>
              <w:autoSpaceDN w:val="0"/>
              <w:adjustRightInd w:val="0"/>
              <w:jc w:val="center"/>
            </w:pPr>
          </w:p>
          <w:p w:rsidR="00BF64F6" w:rsidRPr="00745BBC" w:rsidRDefault="00BF64F6" w:rsidP="00391207">
            <w:pPr>
              <w:autoSpaceDE w:val="0"/>
              <w:autoSpaceDN w:val="0"/>
              <w:adjustRightInd w:val="0"/>
              <w:jc w:val="center"/>
            </w:pPr>
          </w:p>
          <w:p w:rsidR="00BF64F6" w:rsidRPr="00745BBC" w:rsidRDefault="00BF64F6" w:rsidP="00391207">
            <w:pPr>
              <w:autoSpaceDE w:val="0"/>
              <w:autoSpaceDN w:val="0"/>
              <w:adjustRightInd w:val="0"/>
              <w:jc w:val="center"/>
            </w:pPr>
            <w:r w:rsidRPr="00745BBC">
              <w:rPr>
                <w:lang w:val="en-US"/>
              </w:rPr>
              <w:t>&lt;</w:t>
            </w:r>
            <w:r w:rsidRPr="00745BBC">
              <w:t>100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 w:rsidP="00421869">
            <w:pPr>
              <w:autoSpaceDE w:val="0"/>
              <w:autoSpaceDN w:val="0"/>
              <w:adjustRightInd w:val="0"/>
              <w:jc w:val="center"/>
            </w:pPr>
            <w:r w:rsidRPr="00745BBC">
              <w:rPr>
                <w:lang w:val="en-US"/>
              </w:rPr>
              <w:t>&lt;</w:t>
            </w:r>
            <w:r w:rsidRPr="00745BBC">
              <w:t>100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F6" w:rsidRPr="00745BBC" w:rsidRDefault="00BF64F6" w:rsidP="00525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BF64F6" w:rsidRPr="00745BBC" w:rsidTr="003A3C44">
        <w:tc>
          <w:tcPr>
            <w:tcW w:w="153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 w:rsidP="000B54D4">
            <w:pPr>
              <w:autoSpaceDE w:val="0"/>
              <w:autoSpaceDN w:val="0"/>
              <w:adjustRightInd w:val="0"/>
              <w:jc w:val="both"/>
            </w:pPr>
            <w:r w:rsidRPr="00745BBC">
              <w:lastRenderedPageBreak/>
              <w:t xml:space="preserve">                                                                                        </w:t>
            </w:r>
          </w:p>
          <w:p w:rsidR="00BF64F6" w:rsidRPr="00745BBC" w:rsidRDefault="00BF64F6" w:rsidP="005B2E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745BBC">
              <w:t>7.Обеспечивающая подпрограмма «</w:t>
            </w:r>
            <w:r w:rsidRPr="00745BBC">
              <w:rPr>
                <w:rFonts w:cs="Times New Roman"/>
                <w:bCs/>
              </w:rPr>
              <w:t xml:space="preserve">Научно-методическое, аналитическое, информационное и организационное сопровождение муниципальной Программы «Развитие системы образования в </w:t>
            </w:r>
            <w:proofErr w:type="spellStart"/>
            <w:r w:rsidRPr="00745BBC">
              <w:rPr>
                <w:rFonts w:cs="Times New Roman"/>
                <w:bCs/>
              </w:rPr>
              <w:t>Починковском</w:t>
            </w:r>
            <w:proofErr w:type="spellEnd"/>
            <w:r w:rsidRPr="00745BBC">
              <w:rPr>
                <w:rFonts w:cs="Times New Roman"/>
                <w:bCs/>
              </w:rPr>
              <w:t xml:space="preserve"> районе Смоленской области» на 2014-2016 годы</w:t>
            </w:r>
            <w:r w:rsidRPr="00745BBC">
              <w:t>»</w:t>
            </w:r>
          </w:p>
          <w:p w:rsidR="00BF64F6" w:rsidRPr="00745BBC" w:rsidRDefault="00BF64F6" w:rsidP="000B54D4">
            <w:pPr>
              <w:autoSpaceDE w:val="0"/>
              <w:autoSpaceDN w:val="0"/>
              <w:adjustRightInd w:val="0"/>
              <w:jc w:val="both"/>
            </w:pPr>
            <w:r w:rsidRPr="00745BBC">
              <w:rPr>
                <w:rFonts w:cs="Times New Roman"/>
                <w:bCs/>
              </w:rPr>
              <w:t xml:space="preserve">Цель: </w:t>
            </w:r>
            <w:r w:rsidRPr="00745BBC">
              <w:rPr>
                <w:rFonts w:cs="Times New Roman"/>
              </w:rPr>
              <w:t>обеспечение организационных, информационных, аналитических и научно – методических условий для реализации муниципальной Программы.</w:t>
            </w:r>
          </w:p>
        </w:tc>
      </w:tr>
      <w:tr w:rsidR="00BF64F6" w:rsidRPr="00745BBC" w:rsidTr="005867BA">
        <w:trPr>
          <w:gridAfter w:val="1"/>
          <w:wAfter w:w="4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A1DBB" w:rsidRDefault="00BF64F6">
            <w:pPr>
              <w:autoSpaceDE w:val="0"/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0A71E8">
            <w:pPr>
              <w:pStyle w:val="ConsPlusNormal"/>
              <w:jc w:val="both"/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информирования населения о результатах реализации муниципальной Программы</w:t>
            </w:r>
            <w:r w:rsidRPr="00745BBC"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  <w:r w:rsidRPr="00745BBC">
              <w:rPr>
                <w:lang w:val="en-US"/>
              </w:rPr>
              <w:t>/</w:t>
            </w:r>
            <w:r w:rsidRPr="00745BBC"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  <w:tr w:rsidR="00BF64F6" w:rsidRPr="00745BBC" w:rsidTr="005867BA">
        <w:trPr>
          <w:gridAfter w:val="1"/>
          <w:wAfter w:w="40" w:type="dxa"/>
          <w:trHeight w:val="27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0B5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электронных инструктивно-методических и научно-методических ресурсов, разработанных в рамках подпрограммы, к которым предоставлен доступ в сети Интернет, в общем числе разработанных электронных инструктивно-методических и научно-методических ресурсов. </w:t>
            </w:r>
          </w:p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90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  <w:tr w:rsidR="00BF64F6" w:rsidRPr="00745BBC" w:rsidTr="005867BA">
        <w:trPr>
          <w:gridAfter w:val="1"/>
          <w:wAfter w:w="4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0B5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  регионального  и муниципального уровней по распространению результатов муниципальной Программы. </w:t>
            </w:r>
          </w:p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Количество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6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  <w:tr w:rsidR="00BF64F6" w:rsidRPr="00745BBC" w:rsidTr="005867BA">
        <w:trPr>
          <w:gridAfter w:val="1"/>
          <w:wAfter w:w="4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0B5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общественности в обсуждение результатов образования  </w:t>
            </w:r>
          </w:p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  <w:r w:rsidRPr="00745BBC">
              <w:rPr>
                <w:lang w:val="en-US"/>
              </w:rPr>
              <w:t>/</w:t>
            </w:r>
            <w:r w:rsidRPr="00745BBC"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Да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  <w:tr w:rsidR="00BF64F6" w:rsidRPr="00745BBC" w:rsidTr="005867BA">
        <w:trPr>
          <w:gridAfter w:val="1"/>
          <w:wAfter w:w="4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0B5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C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опросам).</w:t>
            </w:r>
          </w:p>
          <w:p w:rsidR="00BF64F6" w:rsidRPr="00745BBC" w:rsidRDefault="00BF64F6">
            <w:pPr>
              <w:autoSpaceDE w:val="0"/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jc w:val="center"/>
            </w:pPr>
            <w:proofErr w:type="spellStart"/>
            <w:r w:rsidRPr="00745BBC">
              <w:t>х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80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90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4F6" w:rsidRPr="00745BBC" w:rsidRDefault="00BF64F6" w:rsidP="00CC4BFA">
            <w:pPr>
              <w:autoSpaceDE w:val="0"/>
              <w:snapToGrid w:val="0"/>
              <w:jc w:val="center"/>
            </w:pPr>
            <w:r w:rsidRPr="00745BBC">
              <w:t>100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4F6" w:rsidRPr="00745BBC" w:rsidRDefault="00BF64F6">
            <w:pPr>
              <w:autoSpaceDE w:val="0"/>
              <w:snapToGrid w:val="0"/>
            </w:pPr>
          </w:p>
        </w:tc>
      </w:tr>
    </w:tbl>
    <w:p w:rsidR="00DB2CDA" w:rsidRPr="00745BBC" w:rsidRDefault="00DB2CDA"/>
    <w:sectPr w:rsidR="00DB2CDA" w:rsidRPr="00745BBC" w:rsidSect="008721F8">
      <w:headerReference w:type="even" r:id="rId7"/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B1" w:rsidRDefault="00F047B1">
      <w:r>
        <w:separator/>
      </w:r>
    </w:p>
  </w:endnote>
  <w:endnote w:type="continuationSeparator" w:id="1">
    <w:p w:rsidR="00F047B1" w:rsidRDefault="00F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B5" w:rsidRPr="00396AB8" w:rsidRDefault="00396AB8" w:rsidP="00E33A6C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0018-адм от 20.01.2020, Подписано ЭП: </w:t>
    </w:r>
    <w:proofErr w:type="spellStart"/>
    <w:r>
      <w:rPr>
        <w:sz w:val="16"/>
      </w:rPr>
      <w:t>Голуб</w:t>
    </w:r>
    <w:proofErr w:type="spellEnd"/>
    <w:r>
      <w:rPr>
        <w:sz w:val="16"/>
      </w:rPr>
      <w:t xml:space="preserve"> Александр Владимирович, "Глава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""Починковский район"" Смоленской" 20.01.2020 10:04:35,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B1" w:rsidRDefault="00F047B1">
      <w:r>
        <w:separator/>
      </w:r>
    </w:p>
  </w:footnote>
  <w:footnote w:type="continuationSeparator" w:id="1">
    <w:p w:rsidR="00F047B1" w:rsidRDefault="00F0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91" w:rsidRDefault="008721F8" w:rsidP="006400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2E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3A6C" w:rsidRDefault="00E33A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91" w:rsidRDefault="008721F8" w:rsidP="006400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2E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1DBB">
      <w:rPr>
        <w:rStyle w:val="ab"/>
        <w:noProof/>
      </w:rPr>
      <w:t>2</w:t>
    </w:r>
    <w:r>
      <w:rPr>
        <w:rStyle w:val="ab"/>
      </w:rPr>
      <w:fldChar w:fldCharType="end"/>
    </w:r>
  </w:p>
  <w:p w:rsidR="00E33A6C" w:rsidRDefault="00E33A6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D1379"/>
    <w:rsid w:val="000172BE"/>
    <w:rsid w:val="000303D0"/>
    <w:rsid w:val="00050966"/>
    <w:rsid w:val="00066524"/>
    <w:rsid w:val="00092722"/>
    <w:rsid w:val="000A71E8"/>
    <w:rsid w:val="000B54D4"/>
    <w:rsid w:val="000C6787"/>
    <w:rsid w:val="000D0B85"/>
    <w:rsid w:val="000D6D1F"/>
    <w:rsid w:val="00151C7B"/>
    <w:rsid w:val="0017778D"/>
    <w:rsid w:val="00180B9F"/>
    <w:rsid w:val="00186E18"/>
    <w:rsid w:val="001E0531"/>
    <w:rsid w:val="001E5E9D"/>
    <w:rsid w:val="001F38C1"/>
    <w:rsid w:val="002459B8"/>
    <w:rsid w:val="0027352A"/>
    <w:rsid w:val="002B12DC"/>
    <w:rsid w:val="002C16CE"/>
    <w:rsid w:val="002C39BF"/>
    <w:rsid w:val="002D0CF7"/>
    <w:rsid w:val="002E2ABF"/>
    <w:rsid w:val="002E39DB"/>
    <w:rsid w:val="00354182"/>
    <w:rsid w:val="003872E2"/>
    <w:rsid w:val="00391207"/>
    <w:rsid w:val="00396AB8"/>
    <w:rsid w:val="003A3C44"/>
    <w:rsid w:val="003D0516"/>
    <w:rsid w:val="003E78B0"/>
    <w:rsid w:val="003F41D3"/>
    <w:rsid w:val="00401DAD"/>
    <w:rsid w:val="00402946"/>
    <w:rsid w:val="004056F7"/>
    <w:rsid w:val="00421869"/>
    <w:rsid w:val="00470493"/>
    <w:rsid w:val="00475E95"/>
    <w:rsid w:val="004D2502"/>
    <w:rsid w:val="004D75AB"/>
    <w:rsid w:val="004E42E8"/>
    <w:rsid w:val="0050161F"/>
    <w:rsid w:val="00525B33"/>
    <w:rsid w:val="00540DE0"/>
    <w:rsid w:val="00542E91"/>
    <w:rsid w:val="005867BA"/>
    <w:rsid w:val="005927C2"/>
    <w:rsid w:val="005B2EB6"/>
    <w:rsid w:val="006400CF"/>
    <w:rsid w:val="00650D36"/>
    <w:rsid w:val="00655BFD"/>
    <w:rsid w:val="00662EA1"/>
    <w:rsid w:val="00696DA4"/>
    <w:rsid w:val="006F7D05"/>
    <w:rsid w:val="00705803"/>
    <w:rsid w:val="007174D6"/>
    <w:rsid w:val="0072113D"/>
    <w:rsid w:val="00745BBC"/>
    <w:rsid w:val="00751A60"/>
    <w:rsid w:val="007A1DBB"/>
    <w:rsid w:val="007A2724"/>
    <w:rsid w:val="007A64A1"/>
    <w:rsid w:val="007B4237"/>
    <w:rsid w:val="007B4AE5"/>
    <w:rsid w:val="00823571"/>
    <w:rsid w:val="00835C6C"/>
    <w:rsid w:val="00836A95"/>
    <w:rsid w:val="00855607"/>
    <w:rsid w:val="008622ED"/>
    <w:rsid w:val="008721F8"/>
    <w:rsid w:val="008B6C61"/>
    <w:rsid w:val="0090628C"/>
    <w:rsid w:val="00926CD4"/>
    <w:rsid w:val="00935025"/>
    <w:rsid w:val="009373C1"/>
    <w:rsid w:val="00957CDC"/>
    <w:rsid w:val="009629C4"/>
    <w:rsid w:val="00997444"/>
    <w:rsid w:val="009A0CD4"/>
    <w:rsid w:val="009A3062"/>
    <w:rsid w:val="009B0857"/>
    <w:rsid w:val="009C3DBB"/>
    <w:rsid w:val="009F677E"/>
    <w:rsid w:val="00A01761"/>
    <w:rsid w:val="00A26E1D"/>
    <w:rsid w:val="00A31684"/>
    <w:rsid w:val="00A47999"/>
    <w:rsid w:val="00A5541C"/>
    <w:rsid w:val="00A808D7"/>
    <w:rsid w:val="00A93EB3"/>
    <w:rsid w:val="00AE0DBB"/>
    <w:rsid w:val="00AE3E9F"/>
    <w:rsid w:val="00AE4DD4"/>
    <w:rsid w:val="00B14D4F"/>
    <w:rsid w:val="00B535B8"/>
    <w:rsid w:val="00B56133"/>
    <w:rsid w:val="00B83D6E"/>
    <w:rsid w:val="00BC1125"/>
    <w:rsid w:val="00BD1379"/>
    <w:rsid w:val="00BF50B5"/>
    <w:rsid w:val="00BF64F6"/>
    <w:rsid w:val="00C3432F"/>
    <w:rsid w:val="00C80FF4"/>
    <w:rsid w:val="00C952C1"/>
    <w:rsid w:val="00CA51A5"/>
    <w:rsid w:val="00CC4BFA"/>
    <w:rsid w:val="00CE3386"/>
    <w:rsid w:val="00CE4A95"/>
    <w:rsid w:val="00D0687A"/>
    <w:rsid w:val="00D162D5"/>
    <w:rsid w:val="00D5183E"/>
    <w:rsid w:val="00D51E22"/>
    <w:rsid w:val="00D6710B"/>
    <w:rsid w:val="00D85C14"/>
    <w:rsid w:val="00DB2CDA"/>
    <w:rsid w:val="00DB3D66"/>
    <w:rsid w:val="00DE6188"/>
    <w:rsid w:val="00DF6A6E"/>
    <w:rsid w:val="00E01382"/>
    <w:rsid w:val="00E11B71"/>
    <w:rsid w:val="00E31158"/>
    <w:rsid w:val="00E33A6C"/>
    <w:rsid w:val="00E44B6B"/>
    <w:rsid w:val="00E46CA7"/>
    <w:rsid w:val="00E541C1"/>
    <w:rsid w:val="00E574B8"/>
    <w:rsid w:val="00E6445B"/>
    <w:rsid w:val="00E662DB"/>
    <w:rsid w:val="00E74C70"/>
    <w:rsid w:val="00EA3A80"/>
    <w:rsid w:val="00EA6B47"/>
    <w:rsid w:val="00EB7EE8"/>
    <w:rsid w:val="00EC0DBB"/>
    <w:rsid w:val="00EC3DCB"/>
    <w:rsid w:val="00EF2FA7"/>
    <w:rsid w:val="00F047B1"/>
    <w:rsid w:val="00F2170A"/>
    <w:rsid w:val="00F57D5A"/>
    <w:rsid w:val="00F607F9"/>
    <w:rsid w:val="00FB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F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721F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721F8"/>
    <w:pPr>
      <w:spacing w:after="120"/>
    </w:pPr>
  </w:style>
  <w:style w:type="paragraph" w:styleId="a5">
    <w:name w:val="List"/>
    <w:basedOn w:val="a4"/>
    <w:rsid w:val="008721F8"/>
  </w:style>
  <w:style w:type="paragraph" w:styleId="a6">
    <w:name w:val="caption"/>
    <w:basedOn w:val="a"/>
    <w:qFormat/>
    <w:rsid w:val="008721F8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8721F8"/>
    <w:pPr>
      <w:suppressLineNumbers/>
    </w:pPr>
  </w:style>
  <w:style w:type="paragraph" w:customStyle="1" w:styleId="ConsPlusCell">
    <w:name w:val="ConsPlusCell"/>
    <w:rsid w:val="008721F8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a7">
    <w:name w:val="Normal (Web)"/>
    <w:basedOn w:val="a"/>
    <w:rsid w:val="008721F8"/>
    <w:pPr>
      <w:spacing w:before="280" w:after="280"/>
    </w:pPr>
  </w:style>
  <w:style w:type="paragraph" w:customStyle="1" w:styleId="ConsPlusNonformat">
    <w:name w:val="ConsPlusNonformat"/>
    <w:rsid w:val="008721F8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0B54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421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header"/>
    <w:basedOn w:val="a"/>
    <w:rsid w:val="00BC11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C11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4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3E62-DAC5-4D9C-A90A-726A6FF1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РРЦ</cp:lastModifiedBy>
  <cp:revision>3</cp:revision>
  <cp:lastPrinted>2018-02-26T09:17:00Z</cp:lastPrinted>
  <dcterms:created xsi:type="dcterms:W3CDTF">2020-05-25T14:23:00Z</dcterms:created>
  <dcterms:modified xsi:type="dcterms:W3CDTF">2020-06-05T12:39:00Z</dcterms:modified>
</cp:coreProperties>
</file>